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ПРИЛОЖЕНИЕ 33</w:t>
      </w:r>
    </w:p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решению Думы Белоярского района</w:t>
      </w:r>
    </w:p>
    <w:p w:rsidR="001C3435" w:rsidRDefault="0074031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     ноября 2020 года № </w:t>
      </w:r>
    </w:p>
    <w:p w:rsidR="001C3435" w:rsidRDefault="001C343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3435" w:rsidRDefault="001C3435">
      <w:pPr>
        <w:spacing w:after="0" w:line="240" w:lineRule="auto"/>
        <w:ind w:right="-59" w:firstLine="1020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C3435" w:rsidRDefault="001C34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343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 Р О Г Р А М М А 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муниципальных гарантий Белоярского района в валюте Российской Федерации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2021 год и плановый период 2022 и 2023 годов</w:t>
      </w: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40315" w:rsidRDefault="007403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C3435" w:rsidRDefault="00740315" w:rsidP="00DC2D7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Предоставляемая муниципальная гарантия</w:t>
      </w:r>
    </w:p>
    <w:p w:rsidR="001C3435" w:rsidRDefault="001C3435">
      <w:pPr>
        <w:rPr>
          <w:rFonts w:ascii="Times New Roman" w:hAnsi="Times New Roman" w:cs="Times New Roman"/>
          <w:sz w:val="24"/>
        </w:rPr>
      </w:pPr>
    </w:p>
    <w:tbl>
      <w:tblPr>
        <w:tblStyle w:val="af0"/>
        <w:tblW w:w="14879" w:type="dxa"/>
        <w:tblLayout w:type="fixed"/>
        <w:tblLook w:val="04A0" w:firstRow="1" w:lastRow="0" w:firstColumn="1" w:lastColumn="0" w:noHBand="0" w:noVBand="1"/>
      </w:tblPr>
      <w:tblGrid>
        <w:gridCol w:w="2064"/>
        <w:gridCol w:w="2315"/>
        <w:gridCol w:w="1662"/>
        <w:gridCol w:w="1609"/>
        <w:gridCol w:w="1695"/>
        <w:gridCol w:w="1554"/>
        <w:gridCol w:w="3980"/>
      </w:tblGrid>
      <w:tr w:rsidR="001C3435">
        <w:trPr>
          <w:tblHeader/>
        </w:trPr>
        <w:tc>
          <w:tcPr>
            <w:tcW w:w="2063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гарантирования</w:t>
            </w:r>
          </w:p>
        </w:tc>
        <w:tc>
          <w:tcPr>
            <w:tcW w:w="2315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Категория принципала</w:t>
            </w:r>
          </w:p>
        </w:tc>
        <w:tc>
          <w:tcPr>
            <w:tcW w:w="4966" w:type="dxa"/>
            <w:gridSpan w:val="3"/>
            <w:vAlign w:val="center"/>
          </w:tcPr>
          <w:p w:rsidR="001C3435" w:rsidRDefault="00740315">
            <w:pPr>
              <w:pStyle w:val="a7"/>
              <w:rPr>
                <w:b w:val="0"/>
              </w:rPr>
            </w:pPr>
            <w:r>
              <w:rPr>
                <w:bCs w:val="0"/>
              </w:rPr>
              <w:t xml:space="preserve">Общий объем предоставления гарантий </w:t>
            </w:r>
            <w:r>
              <w:t>(рублей)</w:t>
            </w:r>
          </w:p>
        </w:tc>
        <w:tc>
          <w:tcPr>
            <w:tcW w:w="1554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980" w:type="dxa"/>
            <w:vMerge w:val="restart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Иные условия предоставления и исполнения гарантий</w:t>
            </w:r>
          </w:p>
        </w:tc>
      </w:tr>
      <w:tr w:rsidR="001C3435">
        <w:trPr>
          <w:tblHeader/>
        </w:trPr>
        <w:tc>
          <w:tcPr>
            <w:tcW w:w="2063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15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2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2021 год</w:t>
            </w:r>
          </w:p>
        </w:tc>
        <w:tc>
          <w:tcPr>
            <w:tcW w:w="1609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2022 год</w:t>
            </w:r>
          </w:p>
        </w:tc>
        <w:tc>
          <w:tcPr>
            <w:tcW w:w="1695" w:type="dxa"/>
            <w:vAlign w:val="center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2023 год</w:t>
            </w:r>
          </w:p>
        </w:tc>
        <w:tc>
          <w:tcPr>
            <w:tcW w:w="1554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80" w:type="dxa"/>
            <w:vMerge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1C3435">
        <w:trPr>
          <w:tblHeader/>
        </w:trPr>
        <w:tc>
          <w:tcPr>
            <w:tcW w:w="2063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31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</w:t>
            </w:r>
          </w:p>
        </w:tc>
        <w:tc>
          <w:tcPr>
            <w:tcW w:w="1554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</w:p>
        </w:tc>
        <w:tc>
          <w:tcPr>
            <w:tcW w:w="3980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</w:t>
            </w:r>
          </w:p>
        </w:tc>
      </w:tr>
      <w:tr w:rsidR="001C3435">
        <w:tc>
          <w:tcPr>
            <w:tcW w:w="2063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231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0,00</w:t>
            </w:r>
          </w:p>
        </w:tc>
        <w:tc>
          <w:tcPr>
            <w:tcW w:w="1554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  <w:tc>
          <w:tcPr>
            <w:tcW w:w="3980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-</w:t>
            </w:r>
          </w:p>
        </w:tc>
      </w:tr>
      <w:tr w:rsidR="001C3435">
        <w:tc>
          <w:tcPr>
            <w:tcW w:w="2063" w:type="dxa"/>
          </w:tcPr>
          <w:p w:rsidR="001C3435" w:rsidRDefault="007403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2315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62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09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695" w:type="dxa"/>
          </w:tcPr>
          <w:p w:rsidR="001C3435" w:rsidRDefault="00740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0,00</w:t>
            </w:r>
          </w:p>
        </w:tc>
        <w:tc>
          <w:tcPr>
            <w:tcW w:w="1554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80" w:type="dxa"/>
          </w:tcPr>
          <w:p w:rsidR="001C3435" w:rsidRDefault="001C34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740315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</w:t>
      </w: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p w:rsidR="001C3435" w:rsidRDefault="001C3435">
      <w:pPr>
        <w:jc w:val="center"/>
        <w:rPr>
          <w:rFonts w:ascii="Times New Roman" w:hAnsi="Times New Roman" w:cs="Times New Roman"/>
          <w:sz w:val="24"/>
        </w:rPr>
      </w:pPr>
    </w:p>
    <w:sectPr w:rsidR="001C3435" w:rsidSect="001878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709" w:footer="0" w:gutter="0"/>
      <w:pgNumType w:start="406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E3B" w:rsidRDefault="00740315">
      <w:pPr>
        <w:spacing w:after="0" w:line="240" w:lineRule="auto"/>
      </w:pPr>
      <w:r>
        <w:separator/>
      </w:r>
    </w:p>
  </w:endnote>
  <w:endnote w:type="continuationSeparator" w:id="0">
    <w:p w:rsidR="00D53E3B" w:rsidRDefault="00740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94" w:rsidRDefault="001E689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94" w:rsidRDefault="001E6894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94" w:rsidRDefault="001E689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E3B" w:rsidRDefault="00740315">
      <w:pPr>
        <w:spacing w:after="0" w:line="240" w:lineRule="auto"/>
      </w:pPr>
      <w:r>
        <w:separator/>
      </w:r>
    </w:p>
  </w:footnote>
  <w:footnote w:type="continuationSeparator" w:id="0">
    <w:p w:rsidR="00D53E3B" w:rsidRDefault="00740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894" w:rsidRDefault="001E6894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005554"/>
      <w:docPartObj>
        <w:docPartGallery w:val="Page Numbers (Top of Page)"/>
        <w:docPartUnique/>
      </w:docPartObj>
    </w:sdtPr>
    <w:sdtEndPr/>
    <w:sdtContent>
      <w:p w:rsidR="001C3435" w:rsidRDefault="00740315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1C3435" w:rsidRDefault="001C3435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479437"/>
      <w:docPartObj>
        <w:docPartGallery w:val="Page Numbers (Top of Page)"/>
        <w:docPartUnique/>
      </w:docPartObj>
    </w:sdtPr>
    <w:sdtEndPr/>
    <w:sdtContent>
      <w:p w:rsidR="001E6894" w:rsidRDefault="001E68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87F">
          <w:rPr>
            <w:noProof/>
          </w:rPr>
          <w:t>406</w:t>
        </w:r>
        <w:r>
          <w:fldChar w:fldCharType="end"/>
        </w:r>
      </w:p>
    </w:sdtContent>
  </w:sdt>
  <w:p w:rsidR="001E6894" w:rsidRDefault="001E689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3892"/>
    <w:multiLevelType w:val="multilevel"/>
    <w:tmpl w:val="0F9EA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7AA77FD"/>
    <w:multiLevelType w:val="multilevel"/>
    <w:tmpl w:val="D67872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435"/>
    <w:rsid w:val="0018787F"/>
    <w:rsid w:val="001C3435"/>
    <w:rsid w:val="001E6894"/>
    <w:rsid w:val="00740315"/>
    <w:rsid w:val="00D53E3B"/>
    <w:rsid w:val="00DC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7A3E1D-6B34-46B2-8D48-E24B28A15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basedOn w:val="a0"/>
    <w:uiPriority w:val="99"/>
    <w:qFormat/>
    <w:rsid w:val="00FE17D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2D24BB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uiPriority w:val="99"/>
    <w:qFormat/>
    <w:rsid w:val="00FA67FC"/>
  </w:style>
  <w:style w:type="character" w:customStyle="1" w:styleId="a6">
    <w:name w:val="Нижний колонтитул Знак"/>
    <w:basedOn w:val="a0"/>
    <w:uiPriority w:val="99"/>
    <w:qFormat/>
    <w:rsid w:val="00FA67FC"/>
  </w:style>
  <w:style w:type="paragraph" w:styleId="a7">
    <w:name w:val="Title"/>
    <w:basedOn w:val="a"/>
    <w:next w:val="a8"/>
    <w:uiPriority w:val="99"/>
    <w:qFormat/>
    <w:rsid w:val="00FE17D5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uiPriority w:val="99"/>
    <w:semiHidden/>
    <w:unhideWhenUsed/>
    <w:qFormat/>
    <w:rsid w:val="002D24B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FA67FC"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39"/>
    <w:rsid w:val="00DA1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00F7-E0FB-42EE-816D-32EE9DBC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Крутовская Олеся Степановна</dc:creator>
  <dc:description/>
  <cp:lastModifiedBy>Науменко Алена Леонидовна</cp:lastModifiedBy>
  <cp:revision>18</cp:revision>
  <cp:lastPrinted>2020-11-11T13:02:00Z</cp:lastPrinted>
  <dcterms:created xsi:type="dcterms:W3CDTF">2019-03-22T07:54:00Z</dcterms:created>
  <dcterms:modified xsi:type="dcterms:W3CDTF">2020-11-11T13:02:00Z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